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43F17" w:rsidR="00AF4D70" w:rsidP="00DD1574" w:rsidRDefault="00F70DBD" w14:paraId="32A36C38" wp14:textId="77777777">
      <w:pPr>
        <w:pStyle w:val="ListParagraph"/>
        <w:spacing w:line="240" w:lineRule="auto"/>
        <w:ind w:left="0"/>
        <w:jc w:val="both"/>
        <w:rPr>
          <w:b/>
          <w:sz w:val="24"/>
          <w:szCs w:val="24"/>
        </w:rPr>
      </w:pPr>
      <w:r w:rsidRPr="00C43F17">
        <w:rPr>
          <w:b/>
          <w:sz w:val="24"/>
          <w:szCs w:val="24"/>
        </w:rPr>
        <w:t>1. Introduction</w:t>
      </w:r>
    </w:p>
    <w:p xmlns:wp14="http://schemas.microsoft.com/office/word/2010/wordml" w:rsidRPr="00C43F17" w:rsidR="00AF4D70" w:rsidP="00DD1574" w:rsidRDefault="00AF4D70" w14:paraId="02079FAF" wp14:textId="47268FE0">
      <w:pPr>
        <w:pStyle w:val="ListParagraph"/>
        <w:numPr>
          <w:ilvl w:val="0"/>
          <w:numId w:val="2"/>
        </w:numPr>
        <w:spacing w:line="240" w:lineRule="auto"/>
        <w:ind w:left="0" w:firstLine="0"/>
        <w:jc w:val="both"/>
        <w:rPr>
          <w:rFonts w:cs="Arial"/>
          <w:sz w:val="24"/>
          <w:szCs w:val="24"/>
        </w:rPr>
      </w:pPr>
      <w:r w:rsidRPr="2819B213" w:rsidR="2819B213">
        <w:rPr>
          <w:rFonts w:cs="Arial"/>
          <w:sz w:val="24"/>
          <w:szCs w:val="24"/>
        </w:rPr>
        <w:t xml:space="preserve">   Good Neighbours is committed to safeguarding and promoting the welfare of adults and children at risk, engaged in the breadth of its activities. </w:t>
      </w:r>
    </w:p>
    <w:p xmlns:wp14="http://schemas.microsoft.com/office/word/2010/wordml" w:rsidRPr="00C43F17" w:rsidR="00AF4D70" w:rsidP="00DD1574" w:rsidRDefault="00AF4D70" w14:paraId="7D6AFCDF" wp14:textId="77777777">
      <w:pPr>
        <w:pStyle w:val="ListParagraph"/>
        <w:spacing w:line="240" w:lineRule="auto"/>
        <w:ind w:left="0"/>
        <w:jc w:val="both"/>
        <w:rPr>
          <w:b/>
          <w:sz w:val="24"/>
          <w:szCs w:val="24"/>
        </w:rPr>
      </w:pPr>
      <w:r w:rsidRPr="00C43F17">
        <w:rPr>
          <w:b/>
          <w:sz w:val="24"/>
          <w:szCs w:val="24"/>
        </w:rPr>
        <w:t>2. The role of volunteers and trustees</w:t>
      </w:r>
    </w:p>
    <w:p xmlns:wp14="http://schemas.microsoft.com/office/word/2010/wordml" w:rsidRPr="00C43F17" w:rsidR="00DD1574" w:rsidP="00DD1574" w:rsidRDefault="00AF4D70" w14:paraId="5A3B373F" wp14:textId="36F19C79">
      <w:pPr>
        <w:pStyle w:val="ListParagraph"/>
        <w:numPr>
          <w:ilvl w:val="0"/>
          <w:numId w:val="2"/>
        </w:numPr>
        <w:spacing w:line="240" w:lineRule="auto"/>
        <w:ind w:left="142" w:hanging="54"/>
        <w:jc w:val="both"/>
        <w:rPr>
          <w:sz w:val="24"/>
          <w:szCs w:val="24"/>
        </w:rPr>
      </w:pPr>
      <w:r w:rsidRPr="029370C5" w:rsidR="029370C5">
        <w:rPr>
          <w:sz w:val="24"/>
          <w:szCs w:val="24"/>
        </w:rPr>
        <w:t>All volunteers and trustees working on behalf of Good Neighbours have a duty to promote the welfare and safety of adults and children at risk.</w:t>
      </w:r>
    </w:p>
    <w:p xmlns:wp14="http://schemas.microsoft.com/office/word/2010/wordml" w:rsidRPr="00C43F17" w:rsidR="00DD1574" w:rsidP="00DD1574" w:rsidRDefault="00AF4D70" w14:paraId="509FE8E7" wp14:textId="02AEEB8F">
      <w:pPr>
        <w:pStyle w:val="ListParagraph"/>
        <w:numPr>
          <w:ilvl w:val="0"/>
          <w:numId w:val="2"/>
        </w:numPr>
        <w:spacing w:line="240" w:lineRule="auto"/>
        <w:ind w:left="142" w:hanging="54"/>
        <w:jc w:val="both"/>
        <w:rPr>
          <w:sz w:val="24"/>
          <w:szCs w:val="24"/>
        </w:rPr>
      </w:pPr>
      <w:r w:rsidRPr="029370C5" w:rsidR="029370C5">
        <w:rPr>
          <w:sz w:val="24"/>
          <w:szCs w:val="24"/>
        </w:rPr>
        <w:t xml:space="preserve">Volunteers and trustees may receive disclosures of abuse and </w:t>
      </w:r>
      <w:r w:rsidRPr="029370C5" w:rsidR="029370C5">
        <w:rPr>
          <w:sz w:val="24"/>
          <w:szCs w:val="24"/>
        </w:rPr>
        <w:t>observe</w:t>
      </w:r>
      <w:r w:rsidRPr="029370C5" w:rsidR="029370C5">
        <w:rPr>
          <w:sz w:val="24"/>
          <w:szCs w:val="24"/>
        </w:rPr>
        <w:t xml:space="preserve"> adults and children at risk who are at risk. This policy will enable volunteers/volunteers to make informed and confident responses to specific adult and child protection issues.</w:t>
      </w:r>
    </w:p>
    <w:p xmlns:wp14="http://schemas.microsoft.com/office/word/2010/wordml" w:rsidRPr="00C43F17" w:rsidR="00DD1574" w:rsidP="00DD1574" w:rsidRDefault="00AF4D70" w14:paraId="30C4F053" wp14:textId="1283BD42">
      <w:pPr>
        <w:pStyle w:val="ListParagraph"/>
        <w:numPr>
          <w:ilvl w:val="0"/>
          <w:numId w:val="2"/>
        </w:numPr>
        <w:spacing w:line="240" w:lineRule="auto"/>
        <w:ind w:left="142" w:hanging="54"/>
        <w:jc w:val="both"/>
        <w:rPr>
          <w:sz w:val="24"/>
          <w:szCs w:val="24"/>
        </w:rPr>
      </w:pPr>
      <w:r w:rsidRPr="029370C5" w:rsidR="029370C5">
        <w:rPr>
          <w:sz w:val="24"/>
          <w:szCs w:val="24"/>
        </w:rPr>
        <w:t xml:space="preserve">Trustees and volunteers should </w:t>
      </w:r>
      <w:r w:rsidRPr="029370C5" w:rsidR="029370C5">
        <w:rPr>
          <w:sz w:val="24"/>
          <w:szCs w:val="24"/>
        </w:rPr>
        <w:t>be vigilant at all times</w:t>
      </w:r>
      <w:r w:rsidRPr="029370C5" w:rsidR="029370C5">
        <w:rPr>
          <w:sz w:val="24"/>
          <w:szCs w:val="24"/>
        </w:rPr>
        <w:t xml:space="preserve"> about adult and children safeguarding.</w:t>
      </w:r>
    </w:p>
    <w:p xmlns:wp14="http://schemas.microsoft.com/office/word/2010/wordml" w:rsidRPr="00C43F17" w:rsidR="00AF4D70" w:rsidP="00DD1574" w:rsidRDefault="00AF4D70" w14:paraId="3ABBF48B" wp14:textId="6989198F">
      <w:pPr>
        <w:pStyle w:val="ListParagraph"/>
        <w:numPr>
          <w:ilvl w:val="0"/>
          <w:numId w:val="2"/>
        </w:numPr>
        <w:spacing w:line="240" w:lineRule="auto"/>
        <w:ind w:left="142" w:hanging="54"/>
        <w:jc w:val="both"/>
        <w:rPr>
          <w:sz w:val="24"/>
          <w:szCs w:val="24"/>
        </w:rPr>
      </w:pPr>
      <w:r w:rsidRPr="029370C5" w:rsidR="029370C5">
        <w:rPr>
          <w:sz w:val="24"/>
          <w:szCs w:val="24"/>
        </w:rPr>
        <w:t xml:space="preserve">Within </w:t>
      </w:r>
      <w:r w:rsidRPr="029370C5" w:rsidR="029370C5">
        <w:rPr>
          <w:sz w:val="24"/>
          <w:szCs w:val="24"/>
        </w:rPr>
        <w:t>face to face</w:t>
      </w:r>
      <w:r w:rsidRPr="029370C5" w:rsidR="029370C5">
        <w:rPr>
          <w:sz w:val="24"/>
          <w:szCs w:val="24"/>
        </w:rPr>
        <w:t xml:space="preserve"> supervision meetings, volunteers will be able to raise concerns about adults and children at risk and volunteers will be </w:t>
      </w:r>
      <w:r w:rsidRPr="029370C5" w:rsidR="029370C5">
        <w:rPr>
          <w:sz w:val="24"/>
          <w:szCs w:val="24"/>
        </w:rPr>
        <w:t>monitored</w:t>
      </w:r>
      <w:r w:rsidRPr="029370C5" w:rsidR="029370C5">
        <w:rPr>
          <w:sz w:val="24"/>
          <w:szCs w:val="24"/>
        </w:rPr>
        <w:t xml:space="preserve"> around safeguarding (where </w:t>
      </w:r>
      <w:r w:rsidRPr="029370C5" w:rsidR="029370C5">
        <w:rPr>
          <w:sz w:val="24"/>
          <w:szCs w:val="24"/>
        </w:rPr>
        <w:t>appropriate)</w:t>
      </w:r>
      <w:r w:rsidRPr="029370C5" w:rsidR="029370C5">
        <w:rPr>
          <w:sz w:val="24"/>
          <w:szCs w:val="24"/>
        </w:rPr>
        <w:t>.</w:t>
      </w:r>
    </w:p>
    <w:p xmlns:wp14="http://schemas.microsoft.com/office/word/2010/wordml" w:rsidRPr="00C43F17" w:rsidR="00AF4D70" w:rsidP="00AF4D70" w:rsidRDefault="00DD1574" w14:paraId="6CA5AA2E" wp14:textId="77777777">
      <w:pPr>
        <w:pStyle w:val="ListParagraph"/>
        <w:ind w:left="0"/>
        <w:jc w:val="both"/>
        <w:rPr>
          <w:b/>
          <w:sz w:val="24"/>
          <w:szCs w:val="24"/>
        </w:rPr>
      </w:pPr>
      <w:r w:rsidRPr="00C43F17">
        <w:rPr>
          <w:b/>
          <w:sz w:val="24"/>
          <w:szCs w:val="24"/>
        </w:rPr>
        <w:t xml:space="preserve">3. </w:t>
      </w:r>
      <w:r w:rsidRPr="00C43F17" w:rsidR="00AF4D70">
        <w:rPr>
          <w:b/>
          <w:sz w:val="24"/>
          <w:szCs w:val="24"/>
        </w:rPr>
        <w:t>What is abuse?</w:t>
      </w:r>
    </w:p>
    <w:p xmlns:wp14="http://schemas.microsoft.com/office/word/2010/wordml" w:rsidRPr="00C43F17" w:rsidR="00DD1574" w:rsidP="00DD1574" w:rsidRDefault="00AF4D70" w14:paraId="0365FFAA" wp14:textId="77777777">
      <w:pPr>
        <w:pStyle w:val="ListParagraph"/>
        <w:numPr>
          <w:ilvl w:val="0"/>
          <w:numId w:val="4"/>
        </w:numPr>
        <w:ind w:left="284" w:hanging="142"/>
        <w:jc w:val="both"/>
        <w:rPr>
          <w:rFonts w:cs="Garamond-Bold"/>
          <w:bCs/>
          <w:sz w:val="24"/>
          <w:szCs w:val="24"/>
          <w:lang w:eastAsia="en-GB"/>
        </w:rPr>
      </w:pPr>
      <w:r w:rsidRPr="00C43F17">
        <w:rPr>
          <w:rFonts w:cs="Garamond-Bold"/>
          <w:bCs/>
          <w:sz w:val="24"/>
          <w:szCs w:val="24"/>
          <w:lang w:eastAsia="en-GB"/>
        </w:rPr>
        <w:t>Abuse is a violation of an individual’s human and civil rights by any other person or persons.</w:t>
      </w:r>
    </w:p>
    <w:p xmlns:wp14="http://schemas.microsoft.com/office/word/2010/wordml" w:rsidRPr="00C43F17" w:rsidR="00DD1574" w:rsidP="00DD1574" w:rsidRDefault="00AF4D70" w14:paraId="29358091" wp14:textId="77777777">
      <w:pPr>
        <w:pStyle w:val="ListParagraph"/>
        <w:numPr>
          <w:ilvl w:val="0"/>
          <w:numId w:val="4"/>
        </w:numPr>
        <w:ind w:left="284" w:hanging="142"/>
        <w:jc w:val="both"/>
        <w:rPr>
          <w:rFonts w:cs="Garamond-Bold"/>
          <w:bCs/>
          <w:sz w:val="24"/>
          <w:szCs w:val="24"/>
          <w:lang w:eastAsia="en-GB"/>
        </w:rPr>
      </w:pPr>
      <w:r w:rsidRPr="00C43F17">
        <w:rPr>
          <w:rFonts w:cs="Garamond-Light"/>
          <w:sz w:val="24"/>
          <w:szCs w:val="24"/>
          <w:lang w:eastAsia="en-GB"/>
        </w:rPr>
        <w:t>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it may result in significant harm to, or exploitation of, the person subjected to it.</w:t>
      </w:r>
    </w:p>
    <w:p xmlns:wp14="http://schemas.microsoft.com/office/word/2010/wordml" w:rsidRPr="00C43F17" w:rsidR="00DD1574" w:rsidP="00DD1574" w:rsidRDefault="00AF4D70" w14:paraId="2B198D7F" wp14:textId="77777777">
      <w:pPr>
        <w:pStyle w:val="ListParagraph"/>
        <w:numPr>
          <w:ilvl w:val="0"/>
          <w:numId w:val="4"/>
        </w:numPr>
        <w:ind w:left="284" w:hanging="142"/>
        <w:jc w:val="both"/>
        <w:rPr>
          <w:rFonts w:cs="Garamond-Bold"/>
          <w:bCs/>
          <w:sz w:val="24"/>
          <w:szCs w:val="24"/>
          <w:lang w:eastAsia="en-GB"/>
        </w:rPr>
      </w:pPr>
      <w:r w:rsidRPr="00C43F17">
        <w:rPr>
          <w:rFonts w:cs="Garamond-Light"/>
          <w:sz w:val="24"/>
          <w:szCs w:val="24"/>
          <w:lang w:eastAsia="en-GB"/>
        </w:rPr>
        <w:t xml:space="preserve">The Department of Health in its ‘No Secrets’ report suggests the following as the main types of abuse.  </w:t>
      </w:r>
    </w:p>
    <w:p xmlns:wp14="http://schemas.microsoft.com/office/word/2010/wordml" w:rsidRPr="00C43F17" w:rsidR="00DD1574" w:rsidP="00DD1574" w:rsidRDefault="00AF4D70" w14:paraId="28CC1A62" wp14:textId="77777777">
      <w:pPr>
        <w:pStyle w:val="ListParagraph"/>
        <w:numPr>
          <w:ilvl w:val="0"/>
          <w:numId w:val="4"/>
        </w:numPr>
        <w:ind w:left="284" w:hanging="142"/>
        <w:jc w:val="both"/>
        <w:rPr>
          <w:rFonts w:cs="Garamond-Bold"/>
          <w:bCs/>
          <w:sz w:val="24"/>
          <w:szCs w:val="24"/>
          <w:lang w:eastAsia="en-GB"/>
        </w:rPr>
      </w:pPr>
      <w:r w:rsidRPr="00C43F17">
        <w:rPr>
          <w:rFonts w:cs="Garamond-Bold"/>
          <w:b/>
          <w:bCs/>
          <w:sz w:val="24"/>
          <w:szCs w:val="24"/>
          <w:lang w:eastAsia="en-GB"/>
        </w:rPr>
        <w:t>Physical abuse</w:t>
      </w:r>
      <w:r w:rsidRPr="00C43F17">
        <w:rPr>
          <w:rFonts w:cs="Garamond-Bold"/>
          <w:bCs/>
          <w:sz w:val="24"/>
          <w:szCs w:val="24"/>
          <w:lang w:eastAsia="en-GB"/>
        </w:rPr>
        <w:t xml:space="preserve">- </w:t>
      </w:r>
      <w:r w:rsidRPr="00C43F17">
        <w:rPr>
          <w:rFonts w:cs="Garamond-Light"/>
          <w:sz w:val="24"/>
          <w:szCs w:val="24"/>
          <w:lang w:eastAsia="en-GB"/>
        </w:rPr>
        <w:t>including hitting, slapping, pushing, kicking, misuse of medication, restraint, or inappropriate sanctions.</w:t>
      </w:r>
    </w:p>
    <w:p xmlns:wp14="http://schemas.microsoft.com/office/word/2010/wordml" w:rsidRPr="00C43F17" w:rsidR="00DD1574" w:rsidP="00DD1574" w:rsidRDefault="00AF4D70" w14:paraId="7860367C" wp14:textId="77777777">
      <w:pPr>
        <w:pStyle w:val="ListParagraph"/>
        <w:numPr>
          <w:ilvl w:val="0"/>
          <w:numId w:val="4"/>
        </w:numPr>
        <w:ind w:left="284" w:hanging="142"/>
        <w:jc w:val="both"/>
        <w:rPr>
          <w:rFonts w:cs="Garamond-Bold"/>
          <w:bCs/>
          <w:sz w:val="24"/>
          <w:szCs w:val="24"/>
          <w:lang w:eastAsia="en-GB"/>
        </w:rPr>
      </w:pPr>
      <w:r w:rsidRPr="00C43F17">
        <w:rPr>
          <w:rFonts w:cs="Garamond-Bold"/>
          <w:b/>
          <w:bCs/>
          <w:sz w:val="24"/>
          <w:szCs w:val="24"/>
          <w:lang w:eastAsia="en-GB"/>
        </w:rPr>
        <w:t>Sexual abuse-</w:t>
      </w:r>
      <w:r w:rsidRPr="00C43F17">
        <w:rPr>
          <w:rFonts w:cs="Garamond-Bold"/>
          <w:bCs/>
          <w:sz w:val="24"/>
          <w:szCs w:val="24"/>
          <w:lang w:eastAsia="en-GB"/>
        </w:rPr>
        <w:t xml:space="preserve"> </w:t>
      </w:r>
      <w:r w:rsidRPr="00C43F17">
        <w:rPr>
          <w:rFonts w:cs="Garamond-Light"/>
          <w:sz w:val="24"/>
          <w:szCs w:val="24"/>
          <w:lang w:eastAsia="en-GB"/>
        </w:rPr>
        <w:t>including rape and sexual assault or sexual acts to which the vulnerable adult has not consented, or could not consent or was pressured into consenting.</w:t>
      </w:r>
    </w:p>
    <w:p xmlns:wp14="http://schemas.microsoft.com/office/word/2010/wordml" w:rsidRPr="00C43F17" w:rsidR="00F70DBD" w:rsidP="00F70DBD" w:rsidRDefault="00AF4D70" w14:paraId="405C42BC" wp14:textId="77777777">
      <w:pPr>
        <w:pStyle w:val="ListParagraph"/>
        <w:numPr>
          <w:ilvl w:val="0"/>
          <w:numId w:val="4"/>
        </w:numPr>
        <w:ind w:left="284" w:hanging="142"/>
        <w:jc w:val="both"/>
        <w:rPr>
          <w:rFonts w:cs="Garamond-Bold"/>
          <w:bCs/>
          <w:sz w:val="24"/>
          <w:szCs w:val="24"/>
          <w:lang w:eastAsia="en-GB"/>
        </w:rPr>
      </w:pPr>
      <w:r w:rsidRPr="00C43F17">
        <w:rPr>
          <w:rFonts w:cs="Garamond-Bold"/>
          <w:b/>
          <w:bCs/>
          <w:sz w:val="24"/>
          <w:szCs w:val="24"/>
          <w:lang w:eastAsia="en-GB"/>
        </w:rPr>
        <w:t>Psychological abuse</w:t>
      </w:r>
      <w:r w:rsidRPr="00C43F17">
        <w:rPr>
          <w:rFonts w:cs="Garamond-Bold"/>
          <w:bCs/>
          <w:sz w:val="24"/>
          <w:szCs w:val="24"/>
          <w:lang w:eastAsia="en-GB"/>
        </w:rPr>
        <w:t xml:space="preserve">- </w:t>
      </w:r>
      <w:r w:rsidRPr="00C43F17">
        <w:rPr>
          <w:rFonts w:cs="Garamond-Light"/>
          <w:sz w:val="24"/>
          <w:szCs w:val="24"/>
          <w:lang w:eastAsia="en-GB"/>
        </w:rPr>
        <w:t>including emotional abuse, threats of harm or abandonment, deprivation of contact, humiliation, blaming, controlling, intimidation, coercion, harassment, verbal abuse, isolation or withdrawal from services or supportive networks.</w:t>
      </w:r>
    </w:p>
    <w:p xmlns:wp14="http://schemas.microsoft.com/office/word/2010/wordml" w:rsidRPr="00C43F17" w:rsidR="00DD1574" w:rsidP="00F70DBD" w:rsidRDefault="00AF4D70" w14:paraId="3FFE8C41" wp14:textId="77777777">
      <w:pPr>
        <w:pStyle w:val="ListParagraph"/>
        <w:numPr>
          <w:ilvl w:val="0"/>
          <w:numId w:val="4"/>
        </w:numPr>
        <w:ind w:left="284" w:hanging="142"/>
        <w:jc w:val="both"/>
        <w:rPr>
          <w:rFonts w:cs="Garamond-Bold"/>
          <w:bCs/>
          <w:sz w:val="24"/>
          <w:szCs w:val="24"/>
          <w:lang w:eastAsia="en-GB"/>
        </w:rPr>
      </w:pPr>
      <w:r w:rsidRPr="00C43F17">
        <w:rPr>
          <w:rFonts w:cs="Garamond-Bold"/>
          <w:b/>
          <w:bCs/>
          <w:sz w:val="24"/>
          <w:szCs w:val="24"/>
          <w:lang w:eastAsia="en-GB"/>
        </w:rPr>
        <w:t>Financial or material abuse-</w:t>
      </w:r>
      <w:r w:rsidRPr="00C43F17">
        <w:rPr>
          <w:rFonts w:cs="Garamond-Bold"/>
          <w:bCs/>
          <w:sz w:val="24"/>
          <w:szCs w:val="24"/>
          <w:lang w:eastAsia="en-GB"/>
        </w:rPr>
        <w:t xml:space="preserve"> </w:t>
      </w:r>
      <w:r w:rsidRPr="00C43F17">
        <w:rPr>
          <w:rFonts w:cs="Garamond-Light"/>
          <w:sz w:val="24"/>
          <w:szCs w:val="24"/>
          <w:lang w:eastAsia="en-GB"/>
        </w:rPr>
        <w:t>including theft, fraud, exploitation, pressure in connection with wills, property or inheritance or financial transactions, or the misuse or misappropriation of property, possessions or benefits.</w:t>
      </w:r>
    </w:p>
    <w:p xmlns:wp14="http://schemas.microsoft.com/office/word/2010/wordml" w:rsidRPr="00C43F17" w:rsidR="00DD1574" w:rsidP="00DD1574" w:rsidRDefault="00AF4D70" w14:paraId="6DE6E895" wp14:textId="77777777">
      <w:pPr>
        <w:pStyle w:val="ListParagraph"/>
        <w:numPr>
          <w:ilvl w:val="0"/>
          <w:numId w:val="3"/>
        </w:numPr>
        <w:ind w:left="426" w:firstLine="0"/>
        <w:jc w:val="both"/>
        <w:rPr>
          <w:rFonts w:cs="Garamond-Bold"/>
          <w:bCs/>
          <w:sz w:val="24"/>
          <w:szCs w:val="24"/>
          <w:lang w:eastAsia="en-GB"/>
        </w:rPr>
      </w:pPr>
      <w:r w:rsidRPr="00C43F17">
        <w:rPr>
          <w:rFonts w:cs="Garamond-Bold"/>
          <w:b/>
          <w:bCs/>
          <w:sz w:val="24"/>
          <w:szCs w:val="24"/>
          <w:lang w:eastAsia="en-GB"/>
        </w:rPr>
        <w:t>Neglect and acts of omission</w:t>
      </w:r>
      <w:r w:rsidRPr="00C43F17">
        <w:rPr>
          <w:rFonts w:cs="Garamond-Bold"/>
          <w:bCs/>
          <w:sz w:val="24"/>
          <w:szCs w:val="24"/>
          <w:lang w:eastAsia="en-GB"/>
        </w:rPr>
        <w:t xml:space="preserve">- </w:t>
      </w:r>
      <w:r w:rsidRPr="00C43F17">
        <w:rPr>
          <w:rFonts w:cs="Garamond-Light"/>
          <w:sz w:val="24"/>
          <w:szCs w:val="24"/>
          <w:lang w:eastAsia="en-GB"/>
        </w:rPr>
        <w:t>including ignoring medical or physical care needs, failure to provide access to appropriate health, social care or educational services, the withholding of the necessities of life, such as medication, adequate nutrition and heating.</w:t>
      </w:r>
    </w:p>
    <w:p xmlns:wp14="http://schemas.microsoft.com/office/word/2010/wordml" w:rsidRPr="00C43F17" w:rsidR="00DD1574" w:rsidP="00DD1574" w:rsidRDefault="00AF4D70" w14:paraId="62BF442E" wp14:textId="77777777">
      <w:pPr>
        <w:pStyle w:val="ListParagraph"/>
        <w:numPr>
          <w:ilvl w:val="0"/>
          <w:numId w:val="3"/>
        </w:numPr>
        <w:ind w:left="426" w:firstLine="0"/>
        <w:jc w:val="both"/>
        <w:rPr>
          <w:rFonts w:cs="Garamond-Bold"/>
          <w:bCs/>
          <w:sz w:val="24"/>
          <w:szCs w:val="24"/>
          <w:lang w:eastAsia="en-GB"/>
        </w:rPr>
      </w:pPr>
      <w:r w:rsidRPr="00C43F17">
        <w:rPr>
          <w:rFonts w:cs="Arial"/>
          <w:b/>
          <w:bCs/>
          <w:sz w:val="24"/>
          <w:szCs w:val="24"/>
        </w:rPr>
        <w:t>Discriminatory abuse</w:t>
      </w:r>
      <w:r w:rsidRPr="00C43F17">
        <w:rPr>
          <w:rFonts w:cs="Garamond-Bold"/>
          <w:bCs/>
          <w:sz w:val="24"/>
          <w:szCs w:val="24"/>
        </w:rPr>
        <w:t xml:space="preserve">- </w:t>
      </w:r>
      <w:r w:rsidRPr="00C43F17">
        <w:rPr>
          <w:rFonts w:cs="Arial"/>
          <w:sz w:val="24"/>
          <w:szCs w:val="24"/>
        </w:rPr>
        <w:t>including racist, sexist, that based on a person’s disability, age or sexuality and other forms of harassment, slurs or similar treatment.</w:t>
      </w:r>
    </w:p>
    <w:p xmlns:wp14="http://schemas.microsoft.com/office/word/2010/wordml" w:rsidRPr="00C43F17" w:rsidR="00DD1574" w:rsidP="00DD1574" w:rsidRDefault="00AF4D70" w14:paraId="536281E3" wp14:textId="77777777">
      <w:pPr>
        <w:pStyle w:val="ListParagraph"/>
        <w:numPr>
          <w:ilvl w:val="0"/>
          <w:numId w:val="3"/>
        </w:numPr>
        <w:ind w:left="426" w:firstLine="0"/>
        <w:jc w:val="both"/>
        <w:rPr>
          <w:rFonts w:cs="Garamond-Bold"/>
          <w:bCs/>
          <w:sz w:val="24"/>
          <w:szCs w:val="24"/>
          <w:lang w:eastAsia="en-GB"/>
        </w:rPr>
      </w:pPr>
      <w:r w:rsidRPr="00C43F17">
        <w:rPr>
          <w:rFonts w:cs="Arial"/>
          <w:b/>
          <w:sz w:val="24"/>
          <w:szCs w:val="24"/>
        </w:rPr>
        <w:t>Organisational abuse</w:t>
      </w:r>
      <w:r w:rsidRPr="00C43F17">
        <w:rPr>
          <w:rFonts w:cs="Arial"/>
          <w:sz w:val="24"/>
          <w:szCs w:val="24"/>
        </w:rPr>
        <w:t xml:space="preserve"> - </w:t>
      </w:r>
      <w:r w:rsidRPr="00C43F17">
        <w:rPr>
          <w:rFonts w:cs="Arial"/>
          <w:color w:val="000000"/>
          <w:sz w:val="24"/>
          <w:szCs w:val="24"/>
          <w:shd w:val="clear" w:color="auto" w:fill="FFFFFF"/>
        </w:rPr>
        <w:t>Organisational or institutional abuse is the mistreatment of people brought about by poor or inadequate care or support, or systematic poor practice that affects the whole care setting. It occurs when the individual's wishes and needs are sacrificed for the smooth running of a group, service or organisation.</w:t>
      </w:r>
    </w:p>
    <w:p xmlns:wp14="http://schemas.microsoft.com/office/word/2010/wordml" w:rsidRPr="00C43F17" w:rsidR="00DD1574" w:rsidP="00DD1574" w:rsidRDefault="00F70DBD" w14:paraId="2147DFBD" wp14:textId="77777777">
      <w:pPr>
        <w:pStyle w:val="ListParagraph"/>
        <w:numPr>
          <w:ilvl w:val="0"/>
          <w:numId w:val="3"/>
        </w:numPr>
        <w:ind w:left="426" w:firstLine="0"/>
        <w:jc w:val="both"/>
        <w:rPr>
          <w:rStyle w:val="apple-converted-space"/>
          <w:rFonts w:cs="Garamond-Bold"/>
          <w:bCs/>
          <w:sz w:val="24"/>
          <w:szCs w:val="24"/>
          <w:lang w:eastAsia="en-GB"/>
        </w:rPr>
      </w:pPr>
      <w:r w:rsidRPr="00C43F17">
        <w:rPr>
          <w:rFonts w:cs="Arial"/>
          <w:b/>
          <w:color w:val="000000"/>
          <w:sz w:val="24"/>
          <w:szCs w:val="24"/>
          <w:shd w:val="clear" w:color="auto" w:fill="FFFFFF"/>
        </w:rPr>
        <w:t>Self-Neglect</w:t>
      </w:r>
      <w:r w:rsidRPr="00C43F17" w:rsidR="00AF4D70">
        <w:rPr>
          <w:rFonts w:cs="Arial"/>
          <w:color w:val="000000"/>
          <w:sz w:val="24"/>
          <w:szCs w:val="24"/>
          <w:shd w:val="clear" w:color="auto" w:fill="FFFFFF"/>
        </w:rPr>
        <w:t xml:space="preserve"> - </w:t>
      </w:r>
      <w:r w:rsidRPr="00C43F17" w:rsidR="00AF4D70">
        <w:rPr>
          <w:rFonts w:cs="Arial"/>
          <w:color w:val="222222"/>
          <w:sz w:val="24"/>
          <w:szCs w:val="24"/>
          <w:shd w:val="clear" w:color="auto" w:fill="FFFFFF"/>
        </w:rPr>
        <w:t>refers to an unwillingness or inability to care for oneself and/or one’s environment. It encompasses a wide range of behaviours, including hoarding, living in squalor, and neglecting self-care and hygiene.</w:t>
      </w:r>
      <w:r w:rsidRPr="00C43F17" w:rsidR="00AF4D70">
        <w:rPr>
          <w:rStyle w:val="apple-converted-space"/>
          <w:rFonts w:cs="Arial"/>
          <w:color w:val="222222"/>
          <w:sz w:val="24"/>
          <w:szCs w:val="24"/>
          <w:shd w:val="clear" w:color="auto" w:fill="FFFFFF"/>
        </w:rPr>
        <w:t> </w:t>
      </w:r>
    </w:p>
    <w:p xmlns:wp14="http://schemas.microsoft.com/office/word/2010/wordml" w:rsidRPr="00C43F17" w:rsidR="00DD1574" w:rsidP="00DD1574" w:rsidRDefault="00AF4D70" w14:paraId="7E0F12C2" wp14:textId="77777777">
      <w:pPr>
        <w:pStyle w:val="ListParagraph"/>
        <w:numPr>
          <w:ilvl w:val="0"/>
          <w:numId w:val="3"/>
        </w:numPr>
        <w:ind w:left="426" w:firstLine="0"/>
        <w:jc w:val="both"/>
        <w:rPr>
          <w:rFonts w:cs="Garamond-Bold"/>
          <w:bCs/>
          <w:sz w:val="24"/>
          <w:szCs w:val="24"/>
          <w:lang w:eastAsia="en-GB"/>
        </w:rPr>
      </w:pPr>
      <w:r w:rsidRPr="00C43F17">
        <w:rPr>
          <w:rStyle w:val="apple-converted-space"/>
          <w:rFonts w:cs="Arial"/>
          <w:b/>
          <w:color w:val="222222"/>
          <w:sz w:val="24"/>
          <w:szCs w:val="24"/>
          <w:shd w:val="clear" w:color="auto" w:fill="FFFFFF"/>
        </w:rPr>
        <w:t>Modern Slavery</w:t>
      </w:r>
      <w:r w:rsidRPr="00C43F17">
        <w:rPr>
          <w:rStyle w:val="apple-converted-space"/>
          <w:rFonts w:cs="Arial"/>
          <w:color w:val="222222"/>
          <w:sz w:val="24"/>
          <w:szCs w:val="24"/>
          <w:shd w:val="clear" w:color="auto" w:fill="FFFFFF"/>
        </w:rPr>
        <w:t xml:space="preserve"> - </w:t>
      </w:r>
      <w:r w:rsidRPr="00C43F17">
        <w:rPr>
          <w:rFonts w:cs="Arial"/>
          <w:color w:val="000000"/>
          <w:sz w:val="24"/>
          <w:szCs w:val="24"/>
          <w:shd w:val="clear" w:color="auto" w:fill="FFFFFF"/>
        </w:rPr>
        <w:t>Modern Slavery is an international crime, it can include victims that have been brought from overseas, and vulnerable people in the UK. Slave Masters and Traffickers will deceive, coerce and force adults into a life of abuse, callous treatment and slavery. </w:t>
      </w:r>
    </w:p>
    <w:p xmlns:wp14="http://schemas.microsoft.com/office/word/2010/wordml" w:rsidRPr="00C43F17" w:rsidR="00A1657A" w:rsidP="2819B213" w:rsidRDefault="00AF4D70" w14:paraId="7210B38D" wp14:textId="6A4AE864">
      <w:pPr>
        <w:pStyle w:val="ListParagraph"/>
        <w:numPr>
          <w:ilvl w:val="0"/>
          <w:numId w:val="3"/>
        </w:numPr>
        <w:ind w:left="426" w:firstLine="0"/>
        <w:jc w:val="both"/>
        <w:rPr>
          <w:sz w:val="24"/>
          <w:szCs w:val="24"/>
          <w:lang w:eastAsia="en-GB"/>
        </w:rPr>
      </w:pPr>
      <w:r w:rsidRPr="2819B213">
        <w:rPr>
          <w:rFonts w:cs="Arial"/>
          <w:b w:val="1"/>
          <w:bCs w:val="1"/>
          <w:color w:val="000000"/>
          <w:sz w:val="24"/>
          <w:szCs w:val="24"/>
          <w:shd w:val="clear" w:color="auto" w:fill="FFFFFF"/>
        </w:rPr>
        <w:t>D</w:t>
      </w:r>
      <w:r w:rsidRPr="2819B213">
        <w:rPr>
          <w:b w:val="1"/>
          <w:bCs w:val="1"/>
          <w:sz w:val="24"/>
          <w:szCs w:val="24"/>
        </w:rPr>
        <w:t>omestic Abuse</w:t>
      </w:r>
      <w:r w:rsidRPr="00C43F17">
        <w:rPr>
          <w:sz w:val="24"/>
          <w:szCs w:val="24"/>
        </w:rPr>
        <w:t xml:space="preserve"> - Any incident or pattern of incidents of controlling, coercive or threatening behaviour, </w:t>
      </w:r>
      <w:r w:rsidRPr="00C43F17">
        <w:rPr>
          <w:sz w:val="24"/>
          <w:szCs w:val="24"/>
        </w:rPr>
        <w:t xml:space="preserve">violence</w:t>
      </w:r>
      <w:r w:rsidRPr="00C43F17">
        <w:rPr>
          <w:sz w:val="24"/>
          <w:szCs w:val="24"/>
        </w:rPr>
        <w:t xml:space="preserve"> or abuse between those aged 16 or over, who are or have been intimate partners or family members regardless of gender or sexuality. This can encompass but is not limited to the following types of abuse:  </w:t>
      </w:r>
      <w:r w:rsidRPr="00C43F17" w:rsidR="00F70DBD">
        <w:rPr>
          <w:sz w:val="24"/>
          <w:szCs w:val="24"/>
        </w:rPr>
        <w:t>psychological physical</w:t>
      </w:r>
      <w:r w:rsidRPr="00C43F17">
        <w:rPr>
          <w:sz w:val="24"/>
          <w:szCs w:val="24"/>
        </w:rPr>
        <w:t xml:space="preserve">, sexual, </w:t>
      </w:r>
      <w:r w:rsidRPr="00C43F17">
        <w:rPr>
          <w:sz w:val="24"/>
          <w:szCs w:val="24"/>
        </w:rPr>
        <w:t>financial</w:t>
      </w:r>
      <w:r w:rsidRPr="00C43F17">
        <w:rPr>
          <w:sz w:val="24"/>
          <w:szCs w:val="24"/>
        </w:rPr>
        <w:t xml:space="preserve"> and emotional.</w:t>
      </w:r>
    </w:p>
    <w:p xmlns:wp14="http://schemas.microsoft.com/office/word/2010/wordml" w:rsidRPr="00C43F17" w:rsidR="00145656" w:rsidP="029370C5" w:rsidRDefault="00145656" w14:paraId="6546F767" wp14:textId="77777777">
      <w:pPr>
        <w:numPr>
          <w:ilvl w:val="0"/>
          <w:numId w:val="3"/>
        </w:numPr>
        <w:spacing w:before="100" w:beforeAutospacing="on" w:after="240" w:line="312" w:lineRule="atLeast"/>
        <w:rPr>
          <w:rFonts w:eastAsia="Times New Roman"/>
          <w:color w:val="000000"/>
          <w:spacing w:val="5"/>
          <w:sz w:val="24"/>
          <w:szCs w:val="24"/>
          <w:lang w:eastAsia="en-GB"/>
        </w:rPr>
      </w:pPr>
      <w:r w:rsidRPr="029370C5">
        <w:rPr>
          <w:b w:val="1"/>
          <w:bCs w:val="1"/>
          <w:sz w:val="24"/>
          <w:szCs w:val="24"/>
        </w:rPr>
        <w:t>Any suspicion, allegation or incident of abuse must be reported to the Designated Adult and Child Protection Officer in the council, on that working day where possible</w:t>
      </w:r>
      <w:r w:rsidRPr="00C43F17">
        <w:rPr>
          <w:sz w:val="24"/>
          <w:szCs w:val="24"/>
        </w:rPr>
        <w:t xml:space="preserve">. Tel: </w:t>
      </w:r>
      <w:r w:rsidRPr="029370C5">
        <w:rPr>
          <w:b w:val="1"/>
          <w:bCs w:val="1"/>
          <w:sz w:val="24"/>
          <w:szCs w:val="24"/>
        </w:rPr>
        <w:t>0208 921 2304.</w:t>
      </w:r>
      <w:r w:rsidRPr="00C43F17">
        <w:rPr>
          <w:rFonts w:cs="Arial"/>
          <w:sz w:val="24"/>
          <w:szCs w:val="24"/>
        </w:rPr>
        <w:t xml:space="preserve"> </w:t>
      </w:r>
      <w:r w:rsidRPr="00C43F17">
        <w:rPr>
          <w:rFonts w:eastAsia="Times New Roman"/>
          <w:color w:val="000000"/>
          <w:spacing w:val="5"/>
          <w:sz w:val="24"/>
          <w:szCs w:val="24"/>
          <w:lang w:eastAsia="en-GB"/>
        </w:rPr>
        <w:t xml:space="preserve">(Out of hours: 020 8854 8888). Fax: 020 8921 3392. </w:t>
      </w:r>
      <w:r w:rsidRPr="00C43F17">
        <w:rPr>
          <w:rFonts w:cs="Arial"/>
          <w:sz w:val="24"/>
          <w:szCs w:val="24"/>
        </w:rPr>
        <w:t xml:space="preserve">The Police should be contacted on 101 or 999 in an emergency or if the volunteer or trustee believes or suspects that a crime has been committed. </w:t>
      </w:r>
    </w:p>
    <w:p xmlns:wp14="http://schemas.microsoft.com/office/word/2010/wordml" w:rsidRPr="00C43F17" w:rsidR="00145656" w:rsidP="1FB44608" w:rsidRDefault="00145656" w14:paraId="58B78B2E" wp14:textId="370B8755">
      <w:pPr>
        <w:pStyle w:val="ListParagraph"/>
        <w:numPr>
          <w:ilvl w:val="0"/>
          <w:numId w:val="3"/>
        </w:numPr>
        <w:jc w:val="left"/>
        <w:rPr>
          <w:rFonts w:ascii="Calibri" w:hAnsi="Calibri" w:eastAsia="Calibri" w:cs="Calibri"/>
          <w:b w:val="1"/>
          <w:bCs w:val="1"/>
          <w:sz w:val="22"/>
          <w:szCs w:val="22"/>
        </w:rPr>
      </w:pPr>
      <w:r w:rsidRPr="029370C5" w:rsidR="029370C5">
        <w:rPr>
          <w:rFonts w:cs="Calibri"/>
          <w:b w:val="1"/>
          <w:bCs w:val="1"/>
          <w:sz w:val="24"/>
          <w:szCs w:val="24"/>
        </w:rPr>
        <w:t xml:space="preserve">Good Neighbours Named Safeguarding Adults and Children at Risk Officer </w:t>
      </w:r>
      <w:r w:rsidRPr="029370C5" w:rsidR="029370C5">
        <w:rPr>
          <w:rFonts w:cs="Calibri"/>
          <w:b w:val="1"/>
          <w:bCs w:val="1"/>
          <w:sz w:val="24"/>
          <w:szCs w:val="24"/>
        </w:rPr>
        <w:t>is:</w:t>
      </w:r>
      <w:r w:rsidRPr="029370C5" w:rsidR="029370C5">
        <w:rPr>
          <w:rFonts w:cs="Calibri"/>
          <w:b w:val="1"/>
          <w:bCs w:val="1"/>
          <w:sz w:val="24"/>
          <w:szCs w:val="24"/>
        </w:rPr>
        <w:t xml:space="preserve"> </w:t>
      </w:r>
      <w:r w:rsidRPr="029370C5" w:rsidR="029370C5">
        <w:rPr>
          <w:rFonts w:cs="Calibri"/>
          <w:sz w:val="24"/>
          <w:szCs w:val="24"/>
        </w:rPr>
        <w:t xml:space="preserve">Jay Duncan Contactable via Telephone 07867 547026 or Email: </w:t>
      </w:r>
      <w:hyperlink r:id="Rfe6d5f1a92e9495d">
        <w:r w:rsidRPr="029370C5" w:rsidR="029370C5">
          <w:rPr>
            <w:rStyle w:val="Hyperlink"/>
            <w:rFonts w:ascii="Roboto" w:hAnsi="Roboto" w:eastAsia="Roboto" w:cs="Roboto"/>
            <w:b w:val="0"/>
            <w:bCs w:val="0"/>
            <w:i w:val="0"/>
            <w:iCs w:val="0"/>
            <w:caps w:val="0"/>
            <w:smallCaps w:val="0"/>
            <w:strike w:val="0"/>
            <w:dstrike w:val="0"/>
            <w:noProof w:val="0"/>
            <w:sz w:val="21"/>
            <w:szCs w:val="21"/>
            <w:lang w:val="en-GB"/>
          </w:rPr>
          <w:t>jaydeeconsultantltd@gmail.com</w:t>
        </w:r>
      </w:hyperlink>
    </w:p>
    <w:p xmlns:wp14="http://schemas.microsoft.com/office/word/2010/wordml" w:rsidRPr="00C43F17" w:rsidR="00145656" w:rsidP="029370C5" w:rsidRDefault="00145656" w14:paraId="47FD8A17" wp14:textId="4869EDE9">
      <w:pPr>
        <w:pStyle w:val="ListParagraph"/>
        <w:numPr>
          <w:ilvl w:val="0"/>
          <w:numId w:val="3"/>
        </w:numPr>
        <w:spacing w:after="0"/>
        <w:jc w:val="both"/>
        <w:rPr>
          <w:b w:val="1"/>
          <w:bCs w:val="1"/>
          <w:sz w:val="24"/>
          <w:szCs w:val="24"/>
        </w:rPr>
      </w:pPr>
      <w:r w:rsidRPr="2819B213" w:rsidR="2819B213">
        <w:rPr>
          <w:b w:val="1"/>
          <w:bCs w:val="1"/>
          <w:sz w:val="24"/>
          <w:szCs w:val="24"/>
        </w:rPr>
        <w:t xml:space="preserve">Links to the Royal Greenwich Safeguarding websites </w:t>
      </w:r>
      <w:r w:rsidRPr="2819B213" w:rsidR="2819B213">
        <w:rPr>
          <w:b w:val="1"/>
          <w:bCs w:val="1"/>
          <w:sz w:val="24"/>
          <w:szCs w:val="24"/>
        </w:rPr>
        <w:t>are</w:t>
      </w:r>
      <w:r w:rsidRPr="2819B213" w:rsidR="2819B213">
        <w:rPr>
          <w:b w:val="1"/>
          <w:bCs w:val="1"/>
          <w:sz w:val="24"/>
          <w:szCs w:val="24"/>
        </w:rPr>
        <w:t xml:space="preserve"> below: </w:t>
      </w:r>
      <w:hyperlink r:id="R3f2ccf195827472e">
        <w:r w:rsidRPr="2819B213" w:rsidR="2819B213">
          <w:rPr>
            <w:rStyle w:val="Hyperlink"/>
            <w:b w:val="0"/>
            <w:bCs w:val="0"/>
            <w:sz w:val="24"/>
            <w:szCs w:val="24"/>
          </w:rPr>
          <w:t>https://greenwichsafeguardingchildren.org.uk/</w:t>
        </w:r>
      </w:hyperlink>
      <w:r w:rsidRPr="2819B213" w:rsidR="2819B213">
        <w:rPr>
          <w:b w:val="0"/>
          <w:bCs w:val="0"/>
          <w:sz w:val="24"/>
          <w:szCs w:val="24"/>
        </w:rPr>
        <w:t xml:space="preserve"> </w:t>
      </w:r>
      <w:hyperlink r:id="R40c99fa2d0d0479e">
        <w:r w:rsidRPr="2819B213" w:rsidR="2819B213">
          <w:rPr>
            <w:rStyle w:val="Hyperlink"/>
            <w:b w:val="0"/>
            <w:bCs w:val="0"/>
            <w:sz w:val="24"/>
            <w:szCs w:val="24"/>
          </w:rPr>
          <w:t>http://greenwichsafeguardingadults.org.uk/</w:t>
        </w:r>
      </w:hyperlink>
    </w:p>
    <w:sectPr w:rsidRPr="00C43F17" w:rsidR="00145656">
      <w:headerReference w:type="default" r:id="rId8"/>
      <w:pgSz w:w="11906" w:h="16838" w:orient="portrait"/>
      <w:pgMar w:top="1440" w:right="1440" w:bottom="1440" w:left="1440" w:header="708" w:footer="708" w:gutter="0"/>
      <w:cols w:space="708"/>
      <w:docGrid w:linePitch="360"/>
      <w:footerReference w:type="default" r:id="Rf8bdab11bfaf4d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52011" w:rsidP="00F70DBD" w:rsidRDefault="00852011" w14:paraId="672A6659" wp14:textId="77777777">
      <w:pPr>
        <w:spacing w:after="0" w:line="240" w:lineRule="auto"/>
      </w:pPr>
      <w:r>
        <w:separator/>
      </w:r>
    </w:p>
  </w:endnote>
  <w:endnote w:type="continuationSeparator" w:id="0">
    <w:p xmlns:wp14="http://schemas.microsoft.com/office/word/2010/wordml" w:rsidR="00852011" w:rsidP="00F70DBD" w:rsidRDefault="00852011"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EC5ECF" w:rsidTr="4AEC5ECF" w14:paraId="4343C7A4">
      <w:tc>
        <w:tcPr>
          <w:tcW w:w="3005" w:type="dxa"/>
          <w:tcMar/>
        </w:tcPr>
        <w:p w:rsidR="4AEC5ECF" w:rsidP="4AEC5ECF" w:rsidRDefault="4AEC5ECF" w14:paraId="232BB117" w14:textId="531CDC67">
          <w:pPr>
            <w:pStyle w:val="Header"/>
            <w:bidi w:val="0"/>
            <w:ind w:left="-115"/>
            <w:jc w:val="left"/>
            <w:rPr>
              <w:sz w:val="22"/>
              <w:szCs w:val="22"/>
            </w:rPr>
          </w:pPr>
        </w:p>
      </w:tc>
      <w:tc>
        <w:tcPr>
          <w:tcW w:w="3005" w:type="dxa"/>
          <w:tcMar/>
        </w:tcPr>
        <w:p w:rsidR="4AEC5ECF" w:rsidP="4AEC5ECF" w:rsidRDefault="4AEC5ECF" w14:paraId="0156F9EA" w14:textId="736765AA">
          <w:pPr>
            <w:pStyle w:val="Header"/>
            <w:bidi w:val="0"/>
            <w:jc w:val="center"/>
            <w:rPr>
              <w:sz w:val="22"/>
              <w:szCs w:val="22"/>
            </w:rPr>
          </w:pPr>
        </w:p>
      </w:tc>
      <w:tc>
        <w:tcPr>
          <w:tcW w:w="3005" w:type="dxa"/>
          <w:tcMar/>
        </w:tcPr>
        <w:p w:rsidR="4AEC5ECF" w:rsidP="4AEC5ECF" w:rsidRDefault="4AEC5ECF" w14:paraId="5AE37A9A" w14:textId="019B5280">
          <w:pPr>
            <w:pStyle w:val="Header"/>
            <w:bidi w:val="0"/>
            <w:ind w:right="-115"/>
            <w:jc w:val="right"/>
            <w:rPr>
              <w:sz w:val="22"/>
              <w:szCs w:val="22"/>
            </w:rPr>
          </w:pPr>
        </w:p>
      </w:tc>
    </w:tr>
  </w:tbl>
  <w:p w:rsidR="4AEC5ECF" w:rsidP="4AEC5ECF" w:rsidRDefault="4AEC5ECF" w14:paraId="5E3A3463" w14:textId="24D9402A">
    <w:pPr>
      <w:pStyle w:val="Footer"/>
      <w:bidi w:val="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52011" w:rsidP="00F70DBD" w:rsidRDefault="00852011" w14:paraId="5DAB6C7B" wp14:textId="77777777">
      <w:pPr>
        <w:spacing w:after="0" w:line="240" w:lineRule="auto"/>
      </w:pPr>
      <w:r>
        <w:separator/>
      </w:r>
    </w:p>
  </w:footnote>
  <w:footnote w:type="continuationSeparator" w:id="0">
    <w:p xmlns:wp14="http://schemas.microsoft.com/office/word/2010/wordml" w:rsidR="00852011" w:rsidP="00F70DBD" w:rsidRDefault="00852011" w14:paraId="02EB378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AEC5ECF" w:rsidP="4AEC5ECF" w:rsidRDefault="4AEC5ECF" w14:paraId="0B2FE4A9" w14:textId="44C0E12F">
    <w:pPr>
      <w:pStyle w:val="ListParagraph"/>
      <w:bidi w:val="0"/>
      <w:spacing w:before="0" w:beforeAutospacing="off" w:after="200" w:afterAutospacing="off" w:line="240" w:lineRule="auto"/>
      <w:ind w:left="0" w:right="0"/>
      <w:jc w:val="center"/>
    </w:pPr>
    <w:r w:rsidRPr="4C7A616F" w:rsidR="4C7A616F">
      <w:rPr>
        <w:rFonts w:cs="Arial"/>
        <w:b w:val="1"/>
        <w:bCs w:val="1"/>
        <w:sz w:val="24"/>
        <w:szCs w:val="24"/>
      </w:rPr>
      <w:t xml:space="preserve"> </w:t>
    </w:r>
    <w:r w:rsidRPr="4C7A616F" w:rsidR="4C7A616F">
      <w:rPr>
        <w:rFonts w:cs="Arial"/>
        <w:b w:val="1"/>
        <w:bCs w:val="1"/>
        <w:sz w:val="24"/>
        <w:szCs w:val="24"/>
      </w:rPr>
      <w:t xml:space="preserve">Good Neighbours </w:t>
    </w:r>
    <w:r w:rsidRPr="4C7A616F" w:rsidR="4C7A616F">
      <w:rPr>
        <w:rFonts w:cs="Arial"/>
        <w:b w:val="1"/>
        <w:bCs w:val="1"/>
        <w:sz w:val="24"/>
        <w:szCs w:val="24"/>
      </w:rPr>
      <w:t>Safeguarding Policy and Procedure</w:t>
    </w:r>
    <w:r>
      <w:drawing>
        <wp:anchor distT="0" distB="0" distL="114300" distR="114300" simplePos="0" relativeHeight="251658240" behindDoc="0" locked="0" layoutInCell="1" allowOverlap="1" wp14:editId="451787B8" wp14:anchorId="261207CF">
          <wp:simplePos x="0" y="0"/>
          <wp:positionH relativeFrom="column">
            <wp:align>right</wp:align>
          </wp:positionH>
          <wp:positionV relativeFrom="paragraph">
            <wp:posOffset>0</wp:posOffset>
          </wp:positionV>
          <wp:extent cx="717430" cy="420895"/>
          <wp:effectExtent l="0" t="0" r="0" b="0"/>
          <wp:wrapSquare wrapText="bothSides"/>
          <wp:docPr id="2144856762" name="" title=""/>
          <wp:cNvGraphicFramePr>
            <a:graphicFrameLocks noChangeAspect="1"/>
          </wp:cNvGraphicFramePr>
          <a:graphic>
            <a:graphicData uri="http://schemas.openxmlformats.org/drawingml/2006/picture">
              <pic:pic>
                <pic:nvPicPr>
                  <pic:cNvPr id="0" name=""/>
                  <pic:cNvPicPr/>
                </pic:nvPicPr>
                <pic:blipFill>
                  <a:blip r:embed="Rb3568b85840f47b4">
                    <a:extLst>
                      <a:ext xmlns:a="http://schemas.openxmlformats.org/drawingml/2006/main" uri="{28A0092B-C50C-407E-A947-70E740481C1C}">
                        <a14:useLocalDpi val="0"/>
                      </a:ext>
                    </a:extLst>
                  </a:blip>
                  <a:srcRect l="0" t="20000" r="0" b="21333"/>
                  <a:stretch>
                    <a:fillRect/>
                  </a:stretch>
                </pic:blipFill>
                <pic:spPr>
                  <a:xfrm>
                    <a:off x="0" y="0"/>
                    <a:ext cx="717430" cy="42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3CD"/>
    <w:multiLevelType w:val="hybridMultilevel"/>
    <w:tmpl w:val="5F34B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455E1"/>
    <w:multiLevelType w:val="hybridMultilevel"/>
    <w:tmpl w:val="E070A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89113B"/>
    <w:multiLevelType w:val="hybridMultilevel"/>
    <w:tmpl w:val="8EACF174"/>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 w15:restartNumberingAfterBreak="0">
    <w:nsid w:val="5768734A"/>
    <w:multiLevelType w:val="hybridMultilevel"/>
    <w:tmpl w:val="4A6EC0F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870336491">
    <w:abstractNumId w:val="0"/>
  </w:num>
  <w:num w:numId="2" w16cid:durableId="360470668">
    <w:abstractNumId w:val="3"/>
  </w:num>
  <w:num w:numId="3" w16cid:durableId="1106075548">
    <w:abstractNumId w:val="1"/>
  </w:num>
  <w:num w:numId="4" w16cid:durableId="56664485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70"/>
    <w:rsid w:val="000776FF"/>
    <w:rsid w:val="00145656"/>
    <w:rsid w:val="001B2D6B"/>
    <w:rsid w:val="001B7E51"/>
    <w:rsid w:val="0047477B"/>
    <w:rsid w:val="005601B9"/>
    <w:rsid w:val="00626BE2"/>
    <w:rsid w:val="006C6AA5"/>
    <w:rsid w:val="006F38F1"/>
    <w:rsid w:val="007963E5"/>
    <w:rsid w:val="007A49A4"/>
    <w:rsid w:val="007A4EF2"/>
    <w:rsid w:val="008151DB"/>
    <w:rsid w:val="00852011"/>
    <w:rsid w:val="008761F4"/>
    <w:rsid w:val="009D1188"/>
    <w:rsid w:val="00A1657A"/>
    <w:rsid w:val="00AF4D70"/>
    <w:rsid w:val="00B36B6B"/>
    <w:rsid w:val="00B653F5"/>
    <w:rsid w:val="00B9361D"/>
    <w:rsid w:val="00C43F17"/>
    <w:rsid w:val="00C7500C"/>
    <w:rsid w:val="00CF5073"/>
    <w:rsid w:val="00DD1574"/>
    <w:rsid w:val="00F70DBD"/>
    <w:rsid w:val="029370C5"/>
    <w:rsid w:val="1FB44608"/>
    <w:rsid w:val="2819B213"/>
    <w:rsid w:val="4AEC5ECF"/>
    <w:rsid w:val="4C7A616F"/>
    <w:rsid w:val="4DCF9D5A"/>
    <w:rsid w:val="6A59EE11"/>
    <w:rsid w:val="79B819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A46676"/>
  <w15:chartTrackingRefBased/>
  <w15:docId w15:val="{8386EAE0-1F41-4734-B719-80BD7BF233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AF4D70"/>
    <w:pPr>
      <w:ind w:left="720"/>
    </w:pPr>
  </w:style>
  <w:style w:type="character" w:styleId="apple-converted-space" w:customStyle="1">
    <w:name w:val="apple-converted-space"/>
    <w:rsid w:val="00AF4D70"/>
  </w:style>
  <w:style w:type="paragraph" w:styleId="Header">
    <w:name w:val="header"/>
    <w:basedOn w:val="Normal"/>
    <w:link w:val="HeaderChar"/>
    <w:uiPriority w:val="99"/>
    <w:unhideWhenUsed/>
    <w:rsid w:val="00F70DBD"/>
    <w:pPr>
      <w:tabs>
        <w:tab w:val="center" w:pos="4513"/>
        <w:tab w:val="right" w:pos="9026"/>
      </w:tabs>
    </w:pPr>
  </w:style>
  <w:style w:type="character" w:styleId="HeaderChar" w:customStyle="1">
    <w:name w:val="Header Char"/>
    <w:link w:val="Header"/>
    <w:uiPriority w:val="99"/>
    <w:rsid w:val="00F70DBD"/>
    <w:rPr>
      <w:sz w:val="22"/>
      <w:szCs w:val="22"/>
      <w:lang w:eastAsia="en-US"/>
    </w:rPr>
  </w:style>
  <w:style w:type="paragraph" w:styleId="Footer">
    <w:name w:val="footer"/>
    <w:basedOn w:val="Normal"/>
    <w:link w:val="FooterChar"/>
    <w:uiPriority w:val="99"/>
    <w:unhideWhenUsed/>
    <w:rsid w:val="00F70DBD"/>
    <w:pPr>
      <w:tabs>
        <w:tab w:val="center" w:pos="4513"/>
        <w:tab w:val="right" w:pos="9026"/>
      </w:tabs>
    </w:pPr>
  </w:style>
  <w:style w:type="character" w:styleId="FooterChar" w:customStyle="1">
    <w:name w:val="Footer Char"/>
    <w:link w:val="Footer"/>
    <w:uiPriority w:val="99"/>
    <w:rsid w:val="00F70DBD"/>
    <w:rPr>
      <w:sz w:val="22"/>
      <w:szCs w:val="22"/>
      <w:lang w:eastAsia="en-US"/>
    </w:rPr>
  </w:style>
  <w:style w:type="paragraph" w:styleId="BalloonText">
    <w:name w:val="Balloon Text"/>
    <w:basedOn w:val="Normal"/>
    <w:link w:val="BalloonTextChar"/>
    <w:uiPriority w:val="99"/>
    <w:semiHidden/>
    <w:unhideWhenUsed/>
    <w:rsid w:val="00F70DB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F70DBD"/>
    <w:rPr>
      <w:rFonts w:ascii="Tahoma" w:hAnsi="Tahoma" w:cs="Tahoma"/>
      <w:sz w:val="16"/>
      <w:szCs w:val="16"/>
      <w:lang w:eastAsia="en-US"/>
    </w:rPr>
  </w:style>
  <w:style w:type="character" w:styleId="Hyperlink">
    <w:name w:val="Hyperlink"/>
    <w:rsid w:val="00145656"/>
    <w:rPr>
      <w:color w:val="0000FF"/>
      <w:u w:val="single"/>
    </w:rPr>
  </w:style>
  <w:style w:type="character" w:styleId="FollowedHyperlink">
    <w:name w:val="FollowedHyperlink"/>
    <w:uiPriority w:val="99"/>
    <w:semiHidden/>
    <w:unhideWhenUsed/>
    <w:rsid w:val="00145656"/>
    <w:rPr>
      <w:color w:val="954F72"/>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f8bdab11bfaf4d40" /><Relationship Type="http://schemas.openxmlformats.org/officeDocument/2006/relationships/hyperlink" Target="mailto:jaydeeconsultantltd@gmail.com" TargetMode="External" Id="Rfe6d5f1a92e9495d" /><Relationship Type="http://schemas.openxmlformats.org/officeDocument/2006/relationships/hyperlink" Target="https://greenwichsafeguardingchildren.org.uk/" TargetMode="External" Id="R3f2ccf195827472e" /><Relationship Type="http://schemas.openxmlformats.org/officeDocument/2006/relationships/hyperlink" Target="https://greenwichsafeguardingadults.org.uk/" TargetMode="External" Id="R40c99fa2d0d0479e" /></Relationships>
</file>

<file path=word/_rels/header1.xml.rels>&#65279;<?xml version="1.0" encoding="utf-8"?><Relationships xmlns="http://schemas.openxmlformats.org/package/2006/relationships"><Relationship Type="http://schemas.openxmlformats.org/officeDocument/2006/relationships/image" Target="/media/image2.png" Id="Rb3568b85840f47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Ohare</dc:creator>
  <keywords/>
  <lastModifiedBy>Jaydee Fitness</lastModifiedBy>
  <revision>10</revision>
  <lastPrinted>2016-02-10T21:45:00.0000000Z</lastPrinted>
  <dcterms:created xsi:type="dcterms:W3CDTF">2022-04-25T15:32:00.0000000Z</dcterms:created>
  <dcterms:modified xsi:type="dcterms:W3CDTF">2024-08-01T20:44:30.5389732Z</dcterms:modified>
</coreProperties>
</file>